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000000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000000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000000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000000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000000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000000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000000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000000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000000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000000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000000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000000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000000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000000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000000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000000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000000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000000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000000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000000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000000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000000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000000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000000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000000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000000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000000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000000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000000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000000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000000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000000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000000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000000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000000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000000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000000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000000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000000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000000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000000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000000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000000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000000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000000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000000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000000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000000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000000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000000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000000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000000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000000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000000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lastRenderedPageBreak/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000000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000000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000000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77777777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000000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000000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000000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000000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000000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000000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000000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000000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000000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000000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000000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000000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000000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000000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000000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7697DDB3" w:rsidR="00D05CD8" w:rsidRDefault="653A0CAD" w:rsidP="00EC0C98">
      <w:r w:rsidRPr="00E017E8">
        <w:lastRenderedPageBreak/>
        <w:t>Il/la sottoscritt</w:t>
      </w:r>
      <w:r w:rsidRPr="00E017E8">
        <w:rPr>
          <w:rFonts w:eastAsiaTheme="minorEastAsia"/>
        </w:rPr>
        <w:t>o/a prende atto</w:t>
      </w:r>
      <w:r w:rsidR="450AEF37" w:rsidRPr="00E017E8">
        <w:rPr>
          <w:rFonts w:eastAsiaTheme="minorEastAsia"/>
        </w:rPr>
        <w:t xml:space="preserve"> che</w:t>
      </w:r>
      <w:r w:rsidR="6D43C664" w:rsidRPr="00E017E8">
        <w:rPr>
          <w:rFonts w:eastAsiaTheme="minorEastAsia"/>
        </w:rPr>
        <w:t>,</w:t>
      </w:r>
      <w:r w:rsidR="450AEF37" w:rsidRPr="00E017E8">
        <w:rPr>
          <w:rFonts w:eastAsiaTheme="minorEastAsia"/>
        </w:rPr>
        <w:t xml:space="preserve"> </w:t>
      </w:r>
      <w:r w:rsidR="6D43C664" w:rsidRPr="00E017E8">
        <w:rPr>
          <w:rFonts w:eastAsiaTheme="minorEastAsia"/>
        </w:rPr>
        <w:t>qualora la banca constati che si tratti di un’operazione non autorizzata dal pagatore</w:t>
      </w:r>
      <w:r w:rsidR="407B86B7" w:rsidRPr="00E017E8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00E017E8">
        <w:rPr>
          <w:rFonts w:asciiTheme="minorHAnsi" w:eastAsiaTheme="minorEastAsia" w:hAnsiTheme="minorHAnsi"/>
        </w:rPr>
        <w:t xml:space="preserve"> cliente)</w:t>
      </w:r>
      <w:r w:rsidR="6D43C664" w:rsidRPr="00E017E8">
        <w:rPr>
          <w:rFonts w:asciiTheme="minorHAnsi" w:eastAsiaTheme="minorEastAsia" w:hAnsiTheme="minorHAnsi"/>
        </w:rPr>
        <w:t>, 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BAB2" w14:textId="77777777" w:rsidR="00126C82" w:rsidRDefault="00126C82" w:rsidP="00EC0C98">
      <w:r>
        <w:separator/>
      </w:r>
    </w:p>
  </w:endnote>
  <w:endnote w:type="continuationSeparator" w:id="0">
    <w:p w14:paraId="60EA1455" w14:textId="77777777" w:rsidR="00126C82" w:rsidRDefault="00126C82" w:rsidP="00EC0C98">
      <w:r>
        <w:continuationSeparator/>
      </w:r>
    </w:p>
  </w:endnote>
  <w:endnote w:type="continuationNotice" w:id="1">
    <w:p w14:paraId="182829C6" w14:textId="77777777" w:rsidR="00126C82" w:rsidRDefault="00126C82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BC80" w14:textId="77777777" w:rsidR="001839D9" w:rsidRDefault="00183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6C16298E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2762" w14:textId="77777777" w:rsidR="001839D9" w:rsidRDefault="00183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94C3" w14:textId="77777777" w:rsidR="00126C82" w:rsidRDefault="00126C82" w:rsidP="00EC0C98">
      <w:r>
        <w:separator/>
      </w:r>
    </w:p>
  </w:footnote>
  <w:footnote w:type="continuationSeparator" w:id="0">
    <w:p w14:paraId="48D5DA05" w14:textId="77777777" w:rsidR="00126C82" w:rsidRDefault="00126C82" w:rsidP="00EC0C98">
      <w:r>
        <w:continuationSeparator/>
      </w:r>
    </w:p>
  </w:footnote>
  <w:footnote w:type="continuationNotice" w:id="1">
    <w:p w14:paraId="29427940" w14:textId="77777777" w:rsidR="00126C82" w:rsidRDefault="00126C82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425ED016" w:rsidR="00496468" w:rsidRPr="004B16C6" w:rsidRDefault="00A8650A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38013935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3DE2"/>
    <w:rsid w:val="000E455F"/>
    <w:rsid w:val="000E6344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BF2A50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Lorena Spagnolli</cp:lastModifiedBy>
  <cp:revision>352</cp:revision>
  <cp:lastPrinted>2025-08-20T08:10:00Z</cp:lastPrinted>
  <dcterms:created xsi:type="dcterms:W3CDTF">2025-08-06T11:43:00Z</dcterms:created>
  <dcterms:modified xsi:type="dcterms:W3CDTF">2025-08-20T08:10:00Z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